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75D" w:rsidRDefault="0023575D" w:rsidP="00821FCE">
      <w:pPr>
        <w:spacing w:after="0"/>
        <w:contextualSpacing/>
      </w:pPr>
    </w:p>
    <w:p w:rsidR="0023575D" w:rsidRDefault="0023575D" w:rsidP="00821FCE">
      <w:pPr>
        <w:spacing w:after="0"/>
        <w:contextualSpacing/>
        <w:jc w:val="center"/>
      </w:pPr>
    </w:p>
    <w:p w:rsidR="0023575D" w:rsidRDefault="0023575D" w:rsidP="00821FCE">
      <w:pPr>
        <w:spacing w:after="0"/>
        <w:contextualSpacing/>
        <w:jc w:val="center"/>
      </w:pPr>
    </w:p>
    <w:p w:rsidR="0023575D" w:rsidRDefault="0023575D" w:rsidP="00821FCE">
      <w:pPr>
        <w:spacing w:after="0"/>
        <w:contextualSpacing/>
        <w:jc w:val="center"/>
      </w:pPr>
    </w:p>
    <w:p w:rsidR="0023575D" w:rsidRDefault="0023575D" w:rsidP="00821FCE">
      <w:pPr>
        <w:spacing w:after="0"/>
        <w:contextualSpacing/>
        <w:jc w:val="center"/>
      </w:pPr>
    </w:p>
    <w:p w:rsidR="0023575D" w:rsidRDefault="0023575D" w:rsidP="00821FCE">
      <w:pPr>
        <w:spacing w:after="0"/>
        <w:contextualSpacing/>
        <w:jc w:val="center"/>
      </w:pPr>
    </w:p>
    <w:p w:rsidR="0023575D" w:rsidRDefault="0023575D" w:rsidP="00821FCE">
      <w:pPr>
        <w:spacing w:after="0"/>
        <w:contextualSpacing/>
        <w:jc w:val="center"/>
      </w:pPr>
    </w:p>
    <w:p w:rsidR="0023575D" w:rsidRDefault="00241E33" w:rsidP="00821FCE">
      <w:pPr>
        <w:spacing w:after="0"/>
        <w:contextualSpacing/>
        <w:jc w:val="center"/>
      </w:pPr>
      <w:r>
        <w:t>Environment and Economics</w:t>
      </w:r>
    </w:p>
    <w:p w:rsidR="0023575D" w:rsidRDefault="00241E33" w:rsidP="00821FCE">
      <w:pPr>
        <w:spacing w:after="0"/>
        <w:contextualSpacing/>
        <w:jc w:val="center"/>
      </w:pPr>
      <w:r>
        <w:t>Student’s Name</w:t>
      </w:r>
    </w:p>
    <w:p w:rsidR="0023575D" w:rsidRDefault="00241E33" w:rsidP="00821FCE">
      <w:pPr>
        <w:spacing w:after="0"/>
        <w:contextualSpacing/>
        <w:jc w:val="center"/>
      </w:pPr>
      <w:r>
        <w:t>Institution</w:t>
      </w:r>
      <w:r w:rsidR="00821FCE">
        <w:t xml:space="preserve"> Affiliation</w:t>
      </w:r>
    </w:p>
    <w:p w:rsidR="0023575D" w:rsidRDefault="0023575D" w:rsidP="00821FCE">
      <w:pPr>
        <w:spacing w:after="0"/>
        <w:contextualSpacing/>
      </w:pPr>
    </w:p>
    <w:p w:rsidR="0023575D" w:rsidRPr="0023575D" w:rsidRDefault="00241E33" w:rsidP="00821FCE">
      <w:pPr>
        <w:spacing w:after="0"/>
        <w:contextualSpacing/>
        <w:jc w:val="left"/>
      </w:pPr>
      <w:r>
        <w:br w:type="page"/>
      </w:r>
    </w:p>
    <w:p w:rsidR="009F7741" w:rsidRPr="00821FCE" w:rsidRDefault="00241E33" w:rsidP="00821FCE">
      <w:pPr>
        <w:pStyle w:val="ListParagraph"/>
        <w:numPr>
          <w:ilvl w:val="0"/>
          <w:numId w:val="1"/>
        </w:numPr>
        <w:spacing w:after="0"/>
        <w:rPr>
          <w:b/>
        </w:rPr>
      </w:pPr>
      <w:r w:rsidRPr="00821FCE">
        <w:rPr>
          <w:b/>
        </w:rPr>
        <w:lastRenderedPageBreak/>
        <w:t>Explain in detail the neoclassical view of economics and how this relates to the value we place on the envir</w:t>
      </w:r>
      <w:bookmarkStart w:id="0" w:name="_GoBack"/>
      <w:bookmarkEnd w:id="0"/>
      <w:r w:rsidRPr="00821FCE">
        <w:rPr>
          <w:b/>
        </w:rPr>
        <w:t xml:space="preserve">onment and its resources. What element does the neoclassical view not take into </w:t>
      </w:r>
      <w:r w:rsidRPr="00821FCE">
        <w:rPr>
          <w:b/>
        </w:rPr>
        <w:t>consideration?</w:t>
      </w:r>
    </w:p>
    <w:p w:rsidR="00C32E93" w:rsidRDefault="00241E33" w:rsidP="00821FCE">
      <w:pPr>
        <w:spacing w:after="0"/>
        <w:ind w:firstLine="360"/>
        <w:contextualSpacing/>
      </w:pPr>
      <w:r>
        <w:t>Generally, neoclassical economics is a theory that is broad and centers typically on both demand and supply. The reason for the focus on the market and supply is because they are the main driving forces of production, consumption, and even s</w:t>
      </w:r>
      <w:r>
        <w:t xml:space="preserve">etting of the prices of services and goods. </w:t>
      </w:r>
      <w:r w:rsidR="00880FFC">
        <w:t xml:space="preserve">It is important to note that neoclassical economists hold the belief that an essential factor that plays a more significant role in determining a product's price is </w:t>
      </w:r>
      <w:r w:rsidR="007436C4">
        <w:t>the perception that consumers have towards the product</w:t>
      </w:r>
      <w:r w:rsidR="00B6558A">
        <w:t xml:space="preserve"> (</w:t>
      </w:r>
      <w:r w:rsidR="00B6558A" w:rsidRPr="00CF4086">
        <w:rPr>
          <w:rFonts w:eastAsia="Times New Roman" w:cs="Times New Roman"/>
          <w:szCs w:val="24"/>
        </w:rPr>
        <w:t>Hennings</w:t>
      </w:r>
      <w:r w:rsidR="00B6558A">
        <w:rPr>
          <w:rFonts w:eastAsia="Times New Roman" w:cs="Times New Roman"/>
          <w:szCs w:val="24"/>
        </w:rPr>
        <w:t xml:space="preserve"> </w:t>
      </w:r>
      <w:r w:rsidR="00B6558A" w:rsidRPr="00CF4086">
        <w:rPr>
          <w:rFonts w:eastAsia="Times New Roman" w:cs="Times New Roman"/>
          <w:szCs w:val="24"/>
        </w:rPr>
        <w:t>&amp; Samuels, 201</w:t>
      </w:r>
      <w:r w:rsidR="00B6558A">
        <w:rPr>
          <w:rFonts w:eastAsia="Times New Roman" w:cs="Times New Roman"/>
          <w:szCs w:val="24"/>
        </w:rPr>
        <w:t>5</w:t>
      </w:r>
      <w:r w:rsidR="00B6558A" w:rsidRPr="00CF4086">
        <w:rPr>
          <w:rFonts w:eastAsia="Times New Roman" w:cs="Times New Roman"/>
          <w:szCs w:val="24"/>
        </w:rPr>
        <w:t>)</w:t>
      </w:r>
      <w:r w:rsidR="007436C4">
        <w:t xml:space="preserve">. </w:t>
      </w:r>
      <w:r w:rsidR="00574985">
        <w:t>Neoclassical economists hold the belief that while businesses seek to maximize profits, people, or customers</w:t>
      </w:r>
      <w:r w:rsidR="002C20CF">
        <w:t xml:space="preserve">, </w:t>
      </w:r>
      <w:r w:rsidR="00574985">
        <w:t xml:space="preserve">optimize on the utility. </w:t>
      </w:r>
      <w:r w:rsidR="002C20CF">
        <w:t xml:space="preserve">Also, among outcomes, people’s preferences are often rational. </w:t>
      </w:r>
      <w:r w:rsidR="00DF134F">
        <w:t xml:space="preserve">With both relevant and full information, </w:t>
      </w:r>
      <w:r w:rsidR="00871BD9">
        <w:t>people</w:t>
      </w:r>
      <w:r w:rsidR="00DF134F">
        <w:t xml:space="preserve"> will always behave differently.</w:t>
      </w:r>
    </w:p>
    <w:p w:rsidR="00DC0C5F" w:rsidRPr="00821FCE" w:rsidRDefault="00241E33" w:rsidP="00821FCE">
      <w:pPr>
        <w:pStyle w:val="ListParagraph"/>
        <w:numPr>
          <w:ilvl w:val="0"/>
          <w:numId w:val="1"/>
        </w:numPr>
        <w:spacing w:after="0"/>
        <w:rPr>
          <w:b/>
        </w:rPr>
      </w:pPr>
      <w:r w:rsidRPr="00821FCE">
        <w:rPr>
          <w:b/>
        </w:rPr>
        <w:t>Identify and explain one alternate view of the neoclassical perspective. What does this view consider that the neoclassical view does not?</w:t>
      </w:r>
    </w:p>
    <w:p w:rsidR="00DC0C5F" w:rsidRDefault="00241E33" w:rsidP="00821FCE">
      <w:pPr>
        <w:spacing w:after="0"/>
        <w:ind w:firstLine="360"/>
        <w:contextualSpacing/>
      </w:pPr>
      <w:r>
        <w:t>Another theory that provides an alternate view to the one f</w:t>
      </w:r>
      <w:r>
        <w:t>or neoclassical is the reasoned action theory. The theory, also referred to as planned</w:t>
      </w:r>
      <w:r w:rsidR="0072593D">
        <w:t xml:space="preserve"> behavior</w:t>
      </w:r>
      <w:r>
        <w:t>, reasons that a person's behavior is mostly influenced by their want to do a particular action</w:t>
      </w:r>
      <w:r w:rsidR="00B04EB3">
        <w:t xml:space="preserve"> (</w:t>
      </w:r>
      <w:r w:rsidR="00B04EB3" w:rsidRPr="00CF4086">
        <w:rPr>
          <w:rFonts w:eastAsia="Times New Roman" w:cs="Times New Roman"/>
          <w:szCs w:val="24"/>
        </w:rPr>
        <w:t>Hennings</w:t>
      </w:r>
      <w:r w:rsidR="00B04EB3">
        <w:rPr>
          <w:rFonts w:eastAsia="Times New Roman" w:cs="Times New Roman"/>
          <w:szCs w:val="24"/>
        </w:rPr>
        <w:t xml:space="preserve"> </w:t>
      </w:r>
      <w:r w:rsidR="00B04EB3" w:rsidRPr="00CF4086">
        <w:rPr>
          <w:rFonts w:eastAsia="Times New Roman" w:cs="Times New Roman"/>
          <w:szCs w:val="24"/>
        </w:rPr>
        <w:t>&amp; Samuels, 201</w:t>
      </w:r>
      <w:r w:rsidR="00B04EB3">
        <w:rPr>
          <w:rFonts w:eastAsia="Times New Roman" w:cs="Times New Roman"/>
          <w:szCs w:val="24"/>
        </w:rPr>
        <w:t>5</w:t>
      </w:r>
      <w:r w:rsidR="00B04EB3" w:rsidRPr="00CF4086">
        <w:rPr>
          <w:rFonts w:eastAsia="Times New Roman" w:cs="Times New Roman"/>
          <w:szCs w:val="24"/>
        </w:rPr>
        <w:t>)</w:t>
      </w:r>
      <w:r>
        <w:t xml:space="preserve">. </w:t>
      </w:r>
      <w:r w:rsidR="0072593D">
        <w:t xml:space="preserve">The ideology further states that the intention is mostly a function of the perceptions they have towards their behavior as well as the subjective norm. </w:t>
      </w:r>
      <w:r w:rsidR="0071787A">
        <w:t xml:space="preserve">As a result of this fact, in the case of a market, </w:t>
      </w:r>
      <w:r w:rsidR="00DB312E">
        <w:t xml:space="preserve">the behavior of consumption of an individual is mainly determined by their attitude towards consuming that commodity. </w:t>
      </w:r>
    </w:p>
    <w:p w:rsidR="003C13BC" w:rsidRDefault="00241E33" w:rsidP="00821FCE">
      <w:pPr>
        <w:spacing w:after="0"/>
        <w:ind w:firstLine="360"/>
        <w:contextualSpacing/>
      </w:pPr>
      <w:r>
        <w:t xml:space="preserve">The theory differs from the neoclassical </w:t>
      </w:r>
      <w:r w:rsidR="00C1360B">
        <w:t>theory</w:t>
      </w:r>
      <w:r>
        <w:t xml:space="preserve"> in </w:t>
      </w:r>
      <w:r w:rsidR="008763C0">
        <w:t xml:space="preserve">several ways. While the neoclassical economic theory </w:t>
      </w:r>
      <w:r w:rsidR="009B53D9">
        <w:t>believes in the approach of consumer indifference as well as preferences, the reasoned action majorly considers that the best behavioral predictor is the intentio</w:t>
      </w:r>
      <w:r w:rsidR="00364FD3">
        <w:t xml:space="preserve">n of the consumer. </w:t>
      </w:r>
    </w:p>
    <w:p w:rsidR="00F63D67" w:rsidRPr="00821FCE" w:rsidRDefault="00241E33" w:rsidP="00821FCE">
      <w:pPr>
        <w:pStyle w:val="ListParagraph"/>
        <w:numPr>
          <w:ilvl w:val="0"/>
          <w:numId w:val="1"/>
        </w:numPr>
        <w:spacing w:after="0"/>
        <w:rPr>
          <w:b/>
        </w:rPr>
      </w:pPr>
      <w:r w:rsidRPr="00821FCE">
        <w:rPr>
          <w:b/>
        </w:rPr>
        <w:lastRenderedPageBreak/>
        <w:t>What is "Hubbert's Bubble?" What does it represent?</w:t>
      </w:r>
    </w:p>
    <w:p w:rsidR="003C0EF8" w:rsidRDefault="00241E33" w:rsidP="00821FCE">
      <w:pPr>
        <w:spacing w:after="0"/>
        <w:contextualSpacing/>
      </w:pPr>
      <w:r w:rsidRPr="003C0EF8">
        <w:t>Hubbert's Bubble</w:t>
      </w:r>
      <w:r>
        <w:t xml:space="preserve"> is a graph or a curve that was drawn b</w:t>
      </w:r>
      <w:r>
        <w:t xml:space="preserve">y </w:t>
      </w:r>
      <w:r w:rsidRPr="003A29AA">
        <w:t>Hubbert</w:t>
      </w:r>
      <w:r>
        <w:t xml:space="preserve">. The main idea behind this curve was to demonstrate </w:t>
      </w:r>
      <w:r w:rsidR="007A0333">
        <w:t xml:space="preserve">how hard it was to run out of oil or any other finite resource. </w:t>
      </w:r>
      <w:r w:rsidR="00037636">
        <w:t>However, if this oil get</w:t>
      </w:r>
      <w:r w:rsidR="00494A6F">
        <w:t>s</w:t>
      </w:r>
      <w:r w:rsidR="00037636">
        <w:t xml:space="preserve"> depleted, the next option will be to switch to </w:t>
      </w:r>
      <w:r w:rsidR="00785D95">
        <w:t xml:space="preserve">other fuels that are </w:t>
      </w:r>
      <w:r w:rsidR="00284C71">
        <w:t>easily obtainable, although similar curves will still govern the chosen fuel.</w:t>
      </w:r>
      <w:r w:rsidR="00C32FC8">
        <w:t xml:space="preserve"> The </w:t>
      </w:r>
      <w:r w:rsidR="00C32FC8" w:rsidRPr="003C0EF8">
        <w:t>Hubbert's Bubble</w:t>
      </w:r>
      <w:r w:rsidR="00284C71">
        <w:t xml:space="preserve"> </w:t>
      </w:r>
      <w:r w:rsidR="00E61206">
        <w:t>brings forth that both energy and matter present on earth for humans have their limits.</w:t>
      </w:r>
    </w:p>
    <w:p w:rsidR="00C82E89" w:rsidRPr="00821FCE" w:rsidRDefault="00241E33" w:rsidP="00821FCE">
      <w:pPr>
        <w:pStyle w:val="ListParagraph"/>
        <w:numPr>
          <w:ilvl w:val="0"/>
          <w:numId w:val="1"/>
        </w:numPr>
        <w:spacing w:after="0"/>
        <w:rPr>
          <w:b/>
        </w:rPr>
      </w:pPr>
      <w:r w:rsidRPr="00821FCE">
        <w:rPr>
          <w:b/>
        </w:rPr>
        <w:t>Explain what is meant by the "Tragedy of the Commons."</w:t>
      </w:r>
    </w:p>
    <w:p w:rsidR="00F52D8C" w:rsidRDefault="00241E33" w:rsidP="00821FCE">
      <w:pPr>
        <w:spacing w:after="0"/>
        <w:ind w:firstLine="360"/>
        <w:contextualSpacing/>
      </w:pPr>
      <w:r>
        <w:t xml:space="preserve">The tragedy of commons is an economic issue that is very real. </w:t>
      </w:r>
      <w:r w:rsidR="00165BF7">
        <w:t>It describes a situation where people tend to use or exploit shared resources inappropriately. Once the exploitation is done, the resources' demand increases, leading to it outweighing the supply</w:t>
      </w:r>
      <w:r w:rsidR="008B354E">
        <w:t xml:space="preserve"> (</w:t>
      </w:r>
      <w:r w:rsidR="008B354E" w:rsidRPr="00CF4086">
        <w:rPr>
          <w:rFonts w:eastAsia="Times New Roman" w:cs="Times New Roman"/>
          <w:szCs w:val="24"/>
        </w:rPr>
        <w:t xml:space="preserve">Hardin, </w:t>
      </w:r>
      <w:r w:rsidR="008B354E">
        <w:rPr>
          <w:rFonts w:eastAsia="Times New Roman" w:cs="Times New Roman"/>
          <w:szCs w:val="24"/>
        </w:rPr>
        <w:t>201</w:t>
      </w:r>
      <w:r w:rsidR="008B354E" w:rsidRPr="00CF4086">
        <w:rPr>
          <w:rFonts w:eastAsia="Times New Roman" w:cs="Times New Roman"/>
          <w:szCs w:val="24"/>
        </w:rPr>
        <w:t>8)</w:t>
      </w:r>
      <w:r w:rsidR="00165BF7">
        <w:t xml:space="preserve">. </w:t>
      </w:r>
      <w:r w:rsidR="000739CA">
        <w:t>Once it gets to this point, the resources are not there for everyone, and therefore, people suffer as a whole.</w:t>
      </w:r>
    </w:p>
    <w:p w:rsidR="00F52D8C" w:rsidRPr="00821FCE" w:rsidRDefault="00241E33" w:rsidP="00821FCE">
      <w:pPr>
        <w:pStyle w:val="ListParagraph"/>
        <w:numPr>
          <w:ilvl w:val="0"/>
          <w:numId w:val="1"/>
        </w:numPr>
        <w:spacing w:after="0"/>
        <w:rPr>
          <w:b/>
        </w:rPr>
      </w:pPr>
      <w:r w:rsidRPr="00821FCE">
        <w:rPr>
          <w:b/>
        </w:rPr>
        <w:t>What is the one thing that puts tremendous pressure on our biodiversity and natural resources?</w:t>
      </w:r>
    </w:p>
    <w:p w:rsidR="00F52D8C" w:rsidRPr="00F52D8C" w:rsidRDefault="00241E33" w:rsidP="00821FCE">
      <w:pPr>
        <w:spacing w:after="0"/>
        <w:ind w:firstLine="360"/>
        <w:contextualSpacing/>
      </w:pPr>
      <w:r>
        <w:t xml:space="preserve">One thing that seriously pressures both our natural resources and biodiversity is </w:t>
      </w:r>
      <w:r w:rsidR="00050485">
        <w:t xml:space="preserve">the ever-increasing demand for resources. </w:t>
      </w:r>
      <w:r w:rsidR="00C34155">
        <w:t>The demand has been majorly from the growing population</w:t>
      </w:r>
      <w:r w:rsidR="00AF35CC">
        <w:t xml:space="preserve"> (WWF, 2015)</w:t>
      </w:r>
      <w:r w:rsidR="00C34155">
        <w:t xml:space="preserve">. The reason behind this is that </w:t>
      </w:r>
      <w:r w:rsidR="00230CCA">
        <w:t xml:space="preserve">as the population grows, these people need resources so that they can survive effectively. </w:t>
      </w:r>
      <w:r w:rsidR="008D07A9">
        <w:t xml:space="preserve">The resources that this population requires is majorly the biodiversity. Also, it is essential to note that these resources are not increasing at the same rate as the </w:t>
      </w:r>
      <w:r w:rsidR="00AD42CF">
        <w:t>population.</w:t>
      </w:r>
    </w:p>
    <w:p w:rsidR="00F52D8C" w:rsidRPr="00F52D8C" w:rsidRDefault="00AD42CF" w:rsidP="00821FCE">
      <w:pPr>
        <w:spacing w:after="0"/>
        <w:ind w:firstLine="360"/>
        <w:contextualSpacing/>
      </w:pPr>
      <w:r>
        <w:t>Co</w:t>
      </w:r>
      <w:r w:rsidR="00E61176">
        <w:t>n</w:t>
      </w:r>
      <w:r>
        <w:t xml:space="preserve">sequently, </w:t>
      </w:r>
      <w:r w:rsidR="00081A4F">
        <w:t>it means that there is always a deficit in terms of resources</w:t>
      </w:r>
      <w:r w:rsidR="001F2B59">
        <w:t xml:space="preserve"> while trying to support the available population. </w:t>
      </w:r>
      <w:r w:rsidR="0004762C">
        <w:t xml:space="preserve">It is important to note that </w:t>
      </w:r>
      <w:r w:rsidR="00C77452">
        <w:t xml:space="preserve">it is not just the biodiversity and natural resources that are </w:t>
      </w:r>
      <w:r w:rsidR="00931A10">
        <w:t>threatened</w:t>
      </w:r>
      <w:r w:rsidR="00C77452">
        <w:t>.</w:t>
      </w:r>
      <w:r w:rsidR="00931A10">
        <w:t xml:space="preserve"> Another great earth's creation that is threatened i</w:t>
      </w:r>
      <w:r w:rsidR="00871E56">
        <w:t>s the security well-being and also the health of the existing population</w:t>
      </w:r>
      <w:r w:rsidR="00607A52">
        <w:t xml:space="preserve">. </w:t>
      </w:r>
    </w:p>
    <w:p w:rsidR="004A3FC8" w:rsidRDefault="00241E33" w:rsidP="00821FCE">
      <w:pPr>
        <w:spacing w:after="0"/>
        <w:contextualSpacing/>
        <w:jc w:val="left"/>
      </w:pPr>
      <w:r>
        <w:br w:type="page"/>
      </w:r>
    </w:p>
    <w:p w:rsidR="00DC0C5F" w:rsidRDefault="00241E33" w:rsidP="00821FCE">
      <w:pPr>
        <w:spacing w:after="0"/>
        <w:contextualSpacing/>
        <w:jc w:val="center"/>
      </w:pPr>
      <w:r>
        <w:lastRenderedPageBreak/>
        <w:t xml:space="preserve">References </w:t>
      </w:r>
    </w:p>
    <w:p w:rsidR="00CF4086" w:rsidRPr="00CF4086" w:rsidRDefault="00241E33" w:rsidP="00821FCE">
      <w:pPr>
        <w:spacing w:after="0"/>
        <w:ind w:left="720" w:hanging="720"/>
        <w:contextualSpacing/>
        <w:jc w:val="left"/>
        <w:rPr>
          <w:rFonts w:eastAsia="Times New Roman" w:cs="Times New Roman"/>
          <w:szCs w:val="24"/>
        </w:rPr>
      </w:pPr>
      <w:r w:rsidRPr="00CF4086">
        <w:rPr>
          <w:rFonts w:eastAsia="Times New Roman" w:cs="Times New Roman"/>
          <w:szCs w:val="24"/>
        </w:rPr>
        <w:t>Hardin, G. (</w:t>
      </w:r>
      <w:r w:rsidR="003732D0">
        <w:rPr>
          <w:rFonts w:eastAsia="Times New Roman" w:cs="Times New Roman"/>
          <w:szCs w:val="24"/>
        </w:rPr>
        <w:t>201</w:t>
      </w:r>
      <w:r w:rsidRPr="00CF4086">
        <w:rPr>
          <w:rFonts w:eastAsia="Times New Roman" w:cs="Times New Roman"/>
          <w:szCs w:val="24"/>
        </w:rPr>
        <w:t xml:space="preserve">8). The tragedy of the commons. </w:t>
      </w:r>
      <w:r w:rsidRPr="00CF4086">
        <w:rPr>
          <w:rFonts w:eastAsia="Times New Roman" w:cs="Times New Roman"/>
          <w:i/>
          <w:iCs/>
          <w:szCs w:val="24"/>
        </w:rPr>
        <w:t>Science</w:t>
      </w:r>
      <w:r w:rsidRPr="00CF4086">
        <w:rPr>
          <w:rFonts w:eastAsia="Times New Roman" w:cs="Times New Roman"/>
          <w:szCs w:val="24"/>
        </w:rPr>
        <w:t xml:space="preserve">, </w:t>
      </w:r>
      <w:r w:rsidRPr="00CF4086">
        <w:rPr>
          <w:rFonts w:eastAsia="Times New Roman" w:cs="Times New Roman"/>
          <w:i/>
          <w:iCs/>
          <w:szCs w:val="24"/>
        </w:rPr>
        <w:t>162</w:t>
      </w:r>
      <w:r w:rsidRPr="00CF4086">
        <w:rPr>
          <w:rFonts w:eastAsia="Times New Roman" w:cs="Times New Roman"/>
          <w:szCs w:val="24"/>
        </w:rPr>
        <w:t>(3859), 1243-1248.</w:t>
      </w:r>
    </w:p>
    <w:p w:rsidR="00CF4086" w:rsidRPr="00CF4086" w:rsidRDefault="00241E33" w:rsidP="00821FCE">
      <w:pPr>
        <w:spacing w:after="0"/>
        <w:ind w:left="720" w:hanging="720"/>
        <w:contextualSpacing/>
        <w:jc w:val="left"/>
        <w:rPr>
          <w:rFonts w:eastAsia="Times New Roman" w:cs="Times New Roman"/>
          <w:szCs w:val="24"/>
        </w:rPr>
      </w:pPr>
      <w:r w:rsidRPr="00CF4086">
        <w:rPr>
          <w:rFonts w:eastAsia="Times New Roman" w:cs="Times New Roman"/>
          <w:szCs w:val="24"/>
        </w:rPr>
        <w:t>Hennings, K., &amp; Samuels, W. J. (Eds.). (201</w:t>
      </w:r>
      <w:r w:rsidR="003732D0">
        <w:rPr>
          <w:rFonts w:eastAsia="Times New Roman" w:cs="Times New Roman"/>
          <w:szCs w:val="24"/>
        </w:rPr>
        <w:t>5</w:t>
      </w:r>
      <w:r w:rsidRPr="00CF4086">
        <w:rPr>
          <w:rFonts w:eastAsia="Times New Roman" w:cs="Times New Roman"/>
          <w:szCs w:val="24"/>
        </w:rPr>
        <w:t xml:space="preserve">). </w:t>
      </w:r>
      <w:r w:rsidRPr="00CF4086">
        <w:rPr>
          <w:rFonts w:eastAsia="Times New Roman" w:cs="Times New Roman"/>
          <w:i/>
          <w:iCs/>
          <w:szCs w:val="24"/>
        </w:rPr>
        <w:t xml:space="preserve">Neoclassical economic theory, 1870 </w:t>
      </w:r>
      <w:r w:rsidRPr="00CF4086">
        <w:rPr>
          <w:rFonts w:eastAsia="Times New Roman" w:cs="Times New Roman"/>
          <w:i/>
          <w:iCs/>
          <w:szCs w:val="24"/>
        </w:rPr>
        <w:t>to 1930</w:t>
      </w:r>
      <w:r w:rsidRPr="00CF4086">
        <w:rPr>
          <w:rFonts w:eastAsia="Times New Roman" w:cs="Times New Roman"/>
          <w:szCs w:val="24"/>
        </w:rPr>
        <w:t xml:space="preserve"> (Vol. 20). Springer Science &amp; Business Media.</w:t>
      </w:r>
    </w:p>
    <w:p w:rsidR="00CF4086" w:rsidRDefault="00241E33" w:rsidP="00821FCE">
      <w:pPr>
        <w:pStyle w:val="cpformat"/>
        <w:spacing w:before="0" w:beforeAutospacing="0" w:after="0" w:afterAutospacing="0" w:line="480" w:lineRule="auto"/>
        <w:ind w:left="720" w:right="75" w:hanging="720"/>
        <w:contextualSpacing/>
      </w:pPr>
      <w:r>
        <w:t xml:space="preserve">WWF. (2015, May 14). Rising consumption, increased resource use by a growing population puts unbearable pressure on. Retrieved from </w:t>
      </w:r>
      <w:hyperlink r:id="rId7" w:history="1">
        <w:r w:rsidR="00821FCE" w:rsidRPr="00255C6F">
          <w:rPr>
            <w:rStyle w:val="Hyperlink"/>
          </w:rPr>
          <w:t>https://wwf.panda.org/wwf_news/?204732/Rising-consumption-increased-resource-use-by-a-growing--population-puts-unbearable-pressure-on-our-Planet--WWF-2012--Living-Planet-Report</w:t>
        </w:r>
      </w:hyperlink>
      <w:r w:rsidR="00821FCE">
        <w:t xml:space="preserve"> </w:t>
      </w:r>
    </w:p>
    <w:p w:rsidR="004A3FC8" w:rsidRPr="00C32E93" w:rsidRDefault="004A3FC8" w:rsidP="00821FCE">
      <w:pPr>
        <w:spacing w:after="0"/>
        <w:ind w:left="720" w:hanging="720"/>
        <w:contextualSpacing/>
        <w:jc w:val="left"/>
      </w:pPr>
    </w:p>
    <w:sectPr w:rsidR="004A3FC8" w:rsidRPr="00C32E93" w:rsidSect="0023575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E33" w:rsidRDefault="00241E33">
      <w:pPr>
        <w:spacing w:after="0" w:line="240" w:lineRule="auto"/>
      </w:pPr>
      <w:r>
        <w:separator/>
      </w:r>
    </w:p>
  </w:endnote>
  <w:endnote w:type="continuationSeparator" w:id="0">
    <w:p w:rsidR="00241E33" w:rsidRDefault="00241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E33" w:rsidRDefault="00241E33">
      <w:pPr>
        <w:spacing w:after="0" w:line="240" w:lineRule="auto"/>
      </w:pPr>
      <w:r>
        <w:separator/>
      </w:r>
    </w:p>
  </w:footnote>
  <w:footnote w:type="continuationSeparator" w:id="0">
    <w:p w:rsidR="00241E33" w:rsidRDefault="00241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75D" w:rsidRDefault="00241E33">
    <w:pPr>
      <w:pStyle w:val="Header"/>
      <w:jc w:val="right"/>
    </w:pPr>
    <w:r w:rsidRPr="0023575D">
      <w:t>ENVIRONMENT AND ECONOMICS</w:t>
    </w:r>
    <w:r>
      <w:t xml:space="preserve"> </w:t>
    </w:r>
    <w:r>
      <w:tab/>
    </w:r>
    <w:r>
      <w:tab/>
    </w:r>
    <w:sdt>
      <w:sdtPr>
        <w:id w:val="14014776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20E4">
          <w:rPr>
            <w:noProof/>
          </w:rPr>
          <w:t>4</w:t>
        </w:r>
        <w:r>
          <w:rPr>
            <w:noProof/>
          </w:rPr>
          <w:fldChar w:fldCharType="end"/>
        </w:r>
      </w:sdtContent>
    </w:sdt>
  </w:p>
  <w:p w:rsidR="0023575D" w:rsidRDefault="002357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75D" w:rsidRDefault="00241E33">
    <w:pPr>
      <w:pStyle w:val="Header"/>
      <w:jc w:val="right"/>
    </w:pPr>
    <w:r>
      <w:t xml:space="preserve">Running head: </w:t>
    </w:r>
    <w:r w:rsidRPr="0023575D">
      <w:t>ENVIRONMENT AND ECONOMICS</w:t>
    </w:r>
    <w:sdt>
      <w:sdtPr>
        <w:id w:val="-1302063924"/>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821FCE">
          <w:rPr>
            <w:noProof/>
          </w:rPr>
          <w:t>1</w:t>
        </w:r>
        <w:r>
          <w:rPr>
            <w:noProof/>
          </w:rPr>
          <w:fldChar w:fldCharType="end"/>
        </w:r>
      </w:sdtContent>
    </w:sdt>
  </w:p>
  <w:p w:rsidR="0023575D" w:rsidRDefault="002357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6F5B21"/>
    <w:multiLevelType w:val="hybridMultilevel"/>
    <w:tmpl w:val="98F43E16"/>
    <w:lvl w:ilvl="0" w:tplc="026C29A6">
      <w:start w:val="1"/>
      <w:numFmt w:val="decimal"/>
      <w:lvlText w:val="%1."/>
      <w:lvlJc w:val="left"/>
      <w:pPr>
        <w:ind w:left="720" w:hanging="360"/>
      </w:pPr>
      <w:rPr>
        <w:rFonts w:hint="default"/>
      </w:rPr>
    </w:lvl>
    <w:lvl w:ilvl="1" w:tplc="4F643E66" w:tentative="1">
      <w:start w:val="1"/>
      <w:numFmt w:val="lowerLetter"/>
      <w:lvlText w:val="%2."/>
      <w:lvlJc w:val="left"/>
      <w:pPr>
        <w:ind w:left="1440" w:hanging="360"/>
      </w:pPr>
    </w:lvl>
    <w:lvl w:ilvl="2" w:tplc="31C8381E" w:tentative="1">
      <w:start w:val="1"/>
      <w:numFmt w:val="lowerRoman"/>
      <w:lvlText w:val="%3."/>
      <w:lvlJc w:val="right"/>
      <w:pPr>
        <w:ind w:left="2160" w:hanging="180"/>
      </w:pPr>
    </w:lvl>
    <w:lvl w:ilvl="3" w:tplc="37C02A8C" w:tentative="1">
      <w:start w:val="1"/>
      <w:numFmt w:val="decimal"/>
      <w:lvlText w:val="%4."/>
      <w:lvlJc w:val="left"/>
      <w:pPr>
        <w:ind w:left="2880" w:hanging="360"/>
      </w:pPr>
    </w:lvl>
    <w:lvl w:ilvl="4" w:tplc="85741724" w:tentative="1">
      <w:start w:val="1"/>
      <w:numFmt w:val="lowerLetter"/>
      <w:lvlText w:val="%5."/>
      <w:lvlJc w:val="left"/>
      <w:pPr>
        <w:ind w:left="3600" w:hanging="360"/>
      </w:pPr>
    </w:lvl>
    <w:lvl w:ilvl="5" w:tplc="3662AABA" w:tentative="1">
      <w:start w:val="1"/>
      <w:numFmt w:val="lowerRoman"/>
      <w:lvlText w:val="%6."/>
      <w:lvlJc w:val="right"/>
      <w:pPr>
        <w:ind w:left="4320" w:hanging="180"/>
      </w:pPr>
    </w:lvl>
    <w:lvl w:ilvl="6" w:tplc="1B387C5E" w:tentative="1">
      <w:start w:val="1"/>
      <w:numFmt w:val="decimal"/>
      <w:lvlText w:val="%7."/>
      <w:lvlJc w:val="left"/>
      <w:pPr>
        <w:ind w:left="5040" w:hanging="360"/>
      </w:pPr>
    </w:lvl>
    <w:lvl w:ilvl="7" w:tplc="C05298F4" w:tentative="1">
      <w:start w:val="1"/>
      <w:numFmt w:val="lowerLetter"/>
      <w:lvlText w:val="%8."/>
      <w:lvlJc w:val="left"/>
      <w:pPr>
        <w:ind w:left="5760" w:hanging="360"/>
      </w:pPr>
    </w:lvl>
    <w:lvl w:ilvl="8" w:tplc="71DEBBA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93"/>
    <w:rsid w:val="00037636"/>
    <w:rsid w:val="0004762C"/>
    <w:rsid w:val="00050485"/>
    <w:rsid w:val="000739CA"/>
    <w:rsid w:val="00081A4F"/>
    <w:rsid w:val="001558C1"/>
    <w:rsid w:val="00165BF7"/>
    <w:rsid w:val="001E6C06"/>
    <w:rsid w:val="001F2B59"/>
    <w:rsid w:val="001F78A0"/>
    <w:rsid w:val="002027DE"/>
    <w:rsid w:val="00230CCA"/>
    <w:rsid w:val="0023575D"/>
    <w:rsid w:val="00241E33"/>
    <w:rsid w:val="00284C71"/>
    <w:rsid w:val="002C20CF"/>
    <w:rsid w:val="002C61C6"/>
    <w:rsid w:val="00362B61"/>
    <w:rsid w:val="00364FD3"/>
    <w:rsid w:val="003732D0"/>
    <w:rsid w:val="003A29AA"/>
    <w:rsid w:val="003C0EF8"/>
    <w:rsid w:val="003C13BC"/>
    <w:rsid w:val="00494A6F"/>
    <w:rsid w:val="004A2398"/>
    <w:rsid w:val="004A3FC8"/>
    <w:rsid w:val="00574985"/>
    <w:rsid w:val="00607A52"/>
    <w:rsid w:val="0071787A"/>
    <w:rsid w:val="0072593D"/>
    <w:rsid w:val="007436C4"/>
    <w:rsid w:val="00785D95"/>
    <w:rsid w:val="007A0333"/>
    <w:rsid w:val="007C4C06"/>
    <w:rsid w:val="00821FCE"/>
    <w:rsid w:val="00871BD9"/>
    <w:rsid w:val="00871E56"/>
    <w:rsid w:val="008763C0"/>
    <w:rsid w:val="00880FFC"/>
    <w:rsid w:val="008B354E"/>
    <w:rsid w:val="008D07A9"/>
    <w:rsid w:val="00931A10"/>
    <w:rsid w:val="009B53D9"/>
    <w:rsid w:val="009D6922"/>
    <w:rsid w:val="009F7741"/>
    <w:rsid w:val="00AD20E4"/>
    <w:rsid w:val="00AD42CF"/>
    <w:rsid w:val="00AF35CC"/>
    <w:rsid w:val="00B04EB3"/>
    <w:rsid w:val="00B36692"/>
    <w:rsid w:val="00B6558A"/>
    <w:rsid w:val="00BC543B"/>
    <w:rsid w:val="00C1360B"/>
    <w:rsid w:val="00C32E93"/>
    <w:rsid w:val="00C32FC8"/>
    <w:rsid w:val="00C34155"/>
    <w:rsid w:val="00C651BD"/>
    <w:rsid w:val="00C77452"/>
    <w:rsid w:val="00C82E89"/>
    <w:rsid w:val="00CF4086"/>
    <w:rsid w:val="00DB312E"/>
    <w:rsid w:val="00DC0C5F"/>
    <w:rsid w:val="00DF134F"/>
    <w:rsid w:val="00E61176"/>
    <w:rsid w:val="00E61206"/>
    <w:rsid w:val="00EF2673"/>
    <w:rsid w:val="00F52D8C"/>
    <w:rsid w:val="00F63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146A4B-1192-46F1-8CBC-8419FA625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E93"/>
    <w:pPr>
      <w:ind w:left="720"/>
      <w:contextualSpacing/>
    </w:pPr>
  </w:style>
  <w:style w:type="paragraph" w:customStyle="1" w:styleId="cpformat">
    <w:name w:val="cpformat"/>
    <w:basedOn w:val="Normal"/>
    <w:rsid w:val="004A2398"/>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2357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75D"/>
    <w:rPr>
      <w:rFonts w:ascii="Times New Roman" w:hAnsi="Times New Roman"/>
      <w:sz w:val="24"/>
    </w:rPr>
  </w:style>
  <w:style w:type="paragraph" w:styleId="Footer">
    <w:name w:val="footer"/>
    <w:basedOn w:val="Normal"/>
    <w:link w:val="FooterChar"/>
    <w:uiPriority w:val="99"/>
    <w:unhideWhenUsed/>
    <w:rsid w:val="002357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75D"/>
    <w:rPr>
      <w:rFonts w:ascii="Times New Roman" w:hAnsi="Times New Roman"/>
      <w:sz w:val="24"/>
    </w:rPr>
  </w:style>
  <w:style w:type="character" w:styleId="Hyperlink">
    <w:name w:val="Hyperlink"/>
    <w:basedOn w:val="DefaultParagraphFont"/>
    <w:uiPriority w:val="99"/>
    <w:unhideWhenUsed/>
    <w:rsid w:val="00821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f.panda.org/wwf_news/?204732/Rising-consumption-increased-resource-use-by-a-growing--population-puts-unbearable-pressure-on-our-Planet--WWF-2012--Living-Planet-Re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2020-01-19T20:38:00Z</dcterms:created>
  <dcterms:modified xsi:type="dcterms:W3CDTF">2020-01-19T20:38:00Z</dcterms:modified>
</cp:coreProperties>
</file>